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D76" w:rsidRPr="004F6501" w:rsidRDefault="00E37D76" w:rsidP="00E37D76">
      <w:pPr>
        <w:pStyle w:val="zagglav"/>
        <w:spacing w:before="0" w:beforeAutospacing="0" w:after="0" w:afterAutospacing="0"/>
        <w:ind w:right="-22"/>
        <w:rPr>
          <w:sz w:val="28"/>
          <w:szCs w:val="28"/>
        </w:rPr>
      </w:pPr>
      <w:r>
        <w:rPr>
          <w:sz w:val="28"/>
          <w:szCs w:val="28"/>
        </w:rPr>
        <w:t xml:space="preserve">12 Лекция </w:t>
      </w:r>
      <w:bookmarkStart w:id="0" w:name="_GoBack"/>
      <w:bookmarkEnd w:id="0"/>
      <w:r w:rsidRPr="004F6501">
        <w:rPr>
          <w:sz w:val="28"/>
          <w:szCs w:val="28"/>
        </w:rPr>
        <w:t>КООРДИНАТЫ В ТРЕХМЕРНОМ ПРОСТРАНСТВЕ</w:t>
      </w:r>
    </w:p>
    <w:p w:rsidR="00E37D76" w:rsidRDefault="00E37D76" w:rsidP="00E37D76">
      <w:pPr>
        <w:spacing w:before="100" w:beforeAutospacing="1" w:after="100" w:afterAutospacing="1"/>
        <w:ind w:right="-22" w:firstLine="720"/>
        <w:jc w:val="both"/>
        <w:rPr>
          <w:color w:val="000000"/>
        </w:rPr>
      </w:pPr>
      <w:r w:rsidRPr="004F6501">
        <w:rPr>
          <w:color w:val="000000"/>
        </w:rPr>
        <w:t xml:space="preserve"> Многие команды допускают ввод трехмерных координат точек. Например, для команды LINE (ОТРЕЗОК) на запрос </w:t>
      </w:r>
      <w:proofErr w:type="spellStart"/>
      <w:r w:rsidRPr="004F6501">
        <w:rPr>
          <w:i/>
          <w:iCs/>
          <w:color w:val="000000"/>
        </w:rPr>
        <w:t>From</w:t>
      </w:r>
      <w:proofErr w:type="spellEnd"/>
      <w:r w:rsidRPr="004F6501">
        <w:rPr>
          <w:i/>
          <w:iCs/>
          <w:color w:val="000000"/>
        </w:rPr>
        <w:t xml:space="preserve"> </w:t>
      </w:r>
      <w:proofErr w:type="spellStart"/>
      <w:r w:rsidRPr="004F6501">
        <w:rPr>
          <w:i/>
          <w:iCs/>
          <w:color w:val="000000"/>
        </w:rPr>
        <w:t>point</w:t>
      </w:r>
      <w:proofErr w:type="spellEnd"/>
      <w:r w:rsidRPr="004F6501">
        <w:rPr>
          <w:i/>
          <w:iCs/>
          <w:color w:val="000000"/>
        </w:rPr>
        <w:t>: (От точки</w:t>
      </w:r>
      <w:proofErr w:type="gramStart"/>
      <w:r w:rsidRPr="004F6501">
        <w:rPr>
          <w:i/>
          <w:iCs/>
          <w:color w:val="000000"/>
        </w:rPr>
        <w:t xml:space="preserve">:) </w:t>
      </w:r>
      <w:proofErr w:type="gramEnd"/>
      <w:r w:rsidRPr="004F6501">
        <w:rPr>
          <w:color w:val="000000"/>
        </w:rPr>
        <w:t xml:space="preserve">можно ввести: 114,47,200 – это означает, что начальная точка строящегося отрезка имеет соответствующие координаты по осям: </w:t>
      </w:r>
      <w:r w:rsidRPr="004F6501">
        <w:rPr>
          <w:i/>
          <w:iCs/>
          <w:color w:val="000000"/>
        </w:rPr>
        <w:t xml:space="preserve">X = </w:t>
      </w:r>
      <w:r w:rsidRPr="004F6501">
        <w:rPr>
          <w:color w:val="000000"/>
        </w:rPr>
        <w:t xml:space="preserve">114, </w:t>
      </w:r>
      <w:r w:rsidRPr="004F6501">
        <w:rPr>
          <w:i/>
          <w:iCs/>
          <w:color w:val="000000"/>
          <w:lang w:val="en-US"/>
        </w:rPr>
        <w:t>Y</w:t>
      </w:r>
      <w:r w:rsidRPr="004F6501">
        <w:rPr>
          <w:color w:val="000000"/>
        </w:rPr>
        <w:t xml:space="preserve"> = 47 и </w:t>
      </w:r>
      <w:r w:rsidRPr="004F6501">
        <w:rPr>
          <w:i/>
          <w:iCs/>
          <w:color w:val="000000"/>
        </w:rPr>
        <w:t>Z</w:t>
      </w:r>
      <w:r w:rsidRPr="004F6501">
        <w:rPr>
          <w:color w:val="000000"/>
        </w:rPr>
        <w:t xml:space="preserve"> = 200 (в системе </w:t>
      </w:r>
      <w:proofErr w:type="spellStart"/>
      <w:r w:rsidRPr="004F6501">
        <w:rPr>
          <w:color w:val="000000"/>
        </w:rPr>
        <w:t>AutoCAD</w:t>
      </w:r>
      <w:proofErr w:type="spellEnd"/>
      <w:r w:rsidRPr="004F6501">
        <w:rPr>
          <w:color w:val="000000"/>
        </w:rPr>
        <w:t xml:space="preserve"> запятая является разделителем между координатами, а точка отделяет целую часть числа </w:t>
      </w:r>
      <w:proofErr w:type="gramStart"/>
      <w:r w:rsidRPr="004F6501">
        <w:rPr>
          <w:color w:val="000000"/>
        </w:rPr>
        <w:t>от</w:t>
      </w:r>
      <w:proofErr w:type="gramEnd"/>
      <w:r w:rsidRPr="004F6501">
        <w:rPr>
          <w:color w:val="000000"/>
        </w:rPr>
        <w:t xml:space="preserve"> дробной). Если же на следующий запрос команды LINE (ОТРЕЗОК) </w:t>
      </w:r>
      <w:r w:rsidRPr="004F6501">
        <w:rPr>
          <w:i/>
          <w:iCs/>
          <w:color w:val="000000"/>
        </w:rPr>
        <w:t xml:space="preserve">То </w:t>
      </w:r>
      <w:proofErr w:type="spellStart"/>
      <w:r w:rsidRPr="004F6501">
        <w:rPr>
          <w:i/>
          <w:iCs/>
          <w:color w:val="000000"/>
        </w:rPr>
        <w:t>point</w:t>
      </w:r>
      <w:proofErr w:type="spellEnd"/>
      <w:r w:rsidRPr="004F6501">
        <w:rPr>
          <w:i/>
          <w:iCs/>
          <w:color w:val="000000"/>
        </w:rPr>
        <w:t>: (К точке</w:t>
      </w:r>
      <w:proofErr w:type="gramStart"/>
      <w:r w:rsidRPr="004F6501">
        <w:rPr>
          <w:i/>
          <w:iCs/>
          <w:color w:val="000000"/>
        </w:rPr>
        <w:t xml:space="preserve">:) </w:t>
      </w:r>
      <w:proofErr w:type="gramEnd"/>
      <w:r w:rsidRPr="004F6501">
        <w:rPr>
          <w:color w:val="000000"/>
        </w:rPr>
        <w:t xml:space="preserve">вы ответите: 62.81, -39.4,  -4.55, то будет построен отрезок, у которого конечной точкой является точка с координатами: </w:t>
      </w:r>
      <w:r w:rsidRPr="004F6501">
        <w:rPr>
          <w:i/>
          <w:iCs/>
          <w:color w:val="000000"/>
        </w:rPr>
        <w:t xml:space="preserve">Х =  </w:t>
      </w:r>
      <w:r w:rsidRPr="004F6501">
        <w:rPr>
          <w:color w:val="000000"/>
        </w:rPr>
        <w:t>62.81, К = -39.4 и Z = -4.55. Это вариант абсолютного ввода точек.</w:t>
      </w:r>
    </w:p>
    <w:p w:rsidR="00E37D76" w:rsidRPr="004F6501" w:rsidRDefault="00E37D76" w:rsidP="00E37D76">
      <w:pPr>
        <w:spacing w:before="100" w:beforeAutospacing="1" w:after="100" w:afterAutospacing="1"/>
        <w:ind w:right="-22" w:firstLine="720"/>
        <w:jc w:val="both"/>
      </w:pPr>
      <w:r w:rsidRPr="004F6501">
        <w:rPr>
          <w:color w:val="000000"/>
        </w:rPr>
        <w:t xml:space="preserve">Вариант относительного ввода точек в декартовых координатах тоже допускает использование трех координат, например: @28,0,44 – строящаяся точка смещена относительно предыдущей по оси </w:t>
      </w:r>
      <w:r w:rsidRPr="004F6501">
        <w:rPr>
          <w:i/>
          <w:iCs/>
          <w:color w:val="000000"/>
        </w:rPr>
        <w:t xml:space="preserve">X </w:t>
      </w:r>
      <w:r w:rsidRPr="004F6501">
        <w:rPr>
          <w:color w:val="000000"/>
        </w:rPr>
        <w:t xml:space="preserve">на </w:t>
      </w:r>
      <w:r w:rsidRPr="004F6501">
        <w:rPr>
          <w:color w:val="000000"/>
        </w:rPr>
        <w:br/>
        <w:t>28 мм, по оси</w:t>
      </w:r>
      <w:proofErr w:type="gramStart"/>
      <w:r w:rsidRPr="004F6501">
        <w:rPr>
          <w:color w:val="000000"/>
        </w:rPr>
        <w:t xml:space="preserve"> К</w:t>
      </w:r>
      <w:proofErr w:type="gramEnd"/>
      <w:r w:rsidRPr="004F6501">
        <w:rPr>
          <w:color w:val="000000"/>
        </w:rPr>
        <w:t xml:space="preserve"> – на О мм, а по оси Z – на </w:t>
      </w:r>
      <w:smartTag w:uri="urn:schemas-microsoft-com:office:smarttags" w:element="metricconverter">
        <w:smartTagPr>
          <w:attr w:name="ProductID" w:val="44 мм"/>
        </w:smartTagPr>
        <w:r w:rsidRPr="004F6501">
          <w:rPr>
            <w:color w:val="000000"/>
          </w:rPr>
          <w:t>44 мм</w:t>
        </w:r>
      </w:smartTag>
      <w:r w:rsidRPr="004F6501">
        <w:rPr>
          <w:color w:val="000000"/>
        </w:rPr>
        <w:t xml:space="preserve">. </w:t>
      </w:r>
    </w:p>
    <w:p w:rsidR="00E37D76" w:rsidRDefault="00E37D76" w:rsidP="00E37D76">
      <w:pPr>
        <w:spacing w:before="100" w:beforeAutospacing="1" w:after="100" w:afterAutospacing="1"/>
        <w:ind w:right="-23" w:firstLine="720"/>
        <w:jc w:val="both"/>
      </w:pPr>
      <w:r w:rsidRPr="004F6501">
        <w:rPr>
          <w:color w:val="000000"/>
        </w:rPr>
        <w:t xml:space="preserve">К записи относительного ввода точки в полярных координатах тоже может добавляться третья координата, например: </w:t>
      </w:r>
      <w:r w:rsidRPr="004F6501">
        <w:rPr>
          <w:color w:val="000000"/>
        </w:rPr>
        <w:br/>
        <w:t xml:space="preserve">@12.6&lt; 19.4,20.79. Эта запись означает, что проекция отрезка на плоскость </w:t>
      </w:r>
      <w:r w:rsidRPr="004F6501">
        <w:rPr>
          <w:i/>
          <w:iCs/>
          <w:color w:val="000000"/>
        </w:rPr>
        <w:t xml:space="preserve">XY, </w:t>
      </w:r>
      <w:r w:rsidRPr="004F6501">
        <w:rPr>
          <w:color w:val="000000"/>
        </w:rPr>
        <w:t xml:space="preserve">построенного из предыдущей точки в указанную нами вторую точку, образует в плоскости XY с положительным направлением оси </w:t>
      </w:r>
      <w:r w:rsidRPr="004F6501">
        <w:rPr>
          <w:i/>
          <w:iCs/>
          <w:color w:val="000000"/>
        </w:rPr>
        <w:t xml:space="preserve">X </w:t>
      </w:r>
      <w:r w:rsidRPr="004F6501">
        <w:rPr>
          <w:color w:val="000000"/>
        </w:rPr>
        <w:t xml:space="preserve">угол 19,4° и имеет в этой же плоскости длину </w:t>
      </w:r>
      <w:smartTag w:uri="urn:schemas-microsoft-com:office:smarttags" w:element="metricconverter">
        <w:smartTagPr>
          <w:attr w:name="ProductID" w:val="12,6 мм"/>
        </w:smartTagPr>
        <w:r w:rsidRPr="004F6501">
          <w:rPr>
            <w:color w:val="000000"/>
          </w:rPr>
          <w:t>12,6 мм</w:t>
        </w:r>
      </w:smartTag>
      <w:r w:rsidRPr="004F6501">
        <w:rPr>
          <w:color w:val="000000"/>
        </w:rPr>
        <w:t xml:space="preserve">, а координата </w:t>
      </w:r>
      <w:r w:rsidRPr="004F6501">
        <w:rPr>
          <w:i/>
          <w:iCs/>
          <w:color w:val="000000"/>
        </w:rPr>
        <w:t xml:space="preserve">Z </w:t>
      </w:r>
      <w:r w:rsidRPr="004F6501">
        <w:rPr>
          <w:color w:val="000000"/>
        </w:rPr>
        <w:t xml:space="preserve">конечной точки отрезка смещена от начальной по оси Z </w:t>
      </w:r>
      <w:proofErr w:type="spellStart"/>
      <w:r w:rsidRPr="004F6501">
        <w:rPr>
          <w:color w:val="000000"/>
        </w:rPr>
        <w:t>н</w:t>
      </w:r>
      <w:proofErr w:type="gramStart"/>
      <w:r w:rsidRPr="004F6501">
        <w:rPr>
          <w:color w:val="000000"/>
        </w:rPr>
        <w:t>a</w:t>
      </w:r>
      <w:proofErr w:type="spellEnd"/>
      <w:proofErr w:type="gramEnd"/>
      <w:r w:rsidRPr="004F6501">
        <w:rPr>
          <w:color w:val="000000"/>
        </w:rPr>
        <w:t xml:space="preserve"> </w:t>
      </w:r>
      <w:smartTag w:uri="urn:schemas-microsoft-com:office:smarttags" w:element="metricconverter">
        <w:smartTagPr>
          <w:attr w:name="ProductID" w:val="20,79 мм"/>
        </w:smartTagPr>
        <w:r w:rsidRPr="004F6501">
          <w:rPr>
            <w:color w:val="000000"/>
          </w:rPr>
          <w:t>20,79 мм</w:t>
        </w:r>
      </w:smartTag>
      <w:r w:rsidRPr="004F6501">
        <w:rPr>
          <w:color w:val="000000"/>
        </w:rPr>
        <w:t xml:space="preserve">. Этот вариант ввода координат можно назвать </w:t>
      </w:r>
      <w:r w:rsidRPr="004F6501">
        <w:rPr>
          <w:i/>
          <w:iCs/>
          <w:color w:val="000000"/>
        </w:rPr>
        <w:t xml:space="preserve">относительным вводом точек в цилиндрических координатах </w:t>
      </w:r>
      <w:r w:rsidRPr="004F6501">
        <w:rPr>
          <w:color w:val="000000"/>
        </w:rPr>
        <w:t xml:space="preserve">(ось цилиндра направлена по оси Z). </w:t>
      </w:r>
    </w:p>
    <w:p w:rsidR="00E37D76" w:rsidRPr="00FD4685" w:rsidRDefault="00E37D76" w:rsidP="00E37D76">
      <w:pPr>
        <w:spacing w:before="100" w:beforeAutospacing="1" w:after="100" w:afterAutospacing="1"/>
        <w:ind w:right="-23" w:firstLine="720"/>
        <w:jc w:val="both"/>
      </w:pPr>
      <w:r w:rsidRPr="004F6501">
        <w:rPr>
          <w:color w:val="000000"/>
        </w:rPr>
        <w:t xml:space="preserve">Возможен ввод координат записью следующего типа: @73&lt;35&lt;57 – его можно назвать </w:t>
      </w:r>
      <w:r w:rsidRPr="004F6501">
        <w:rPr>
          <w:i/>
          <w:iCs/>
          <w:color w:val="000000"/>
        </w:rPr>
        <w:t xml:space="preserve">относительным вводом точек в сферических координатах. </w:t>
      </w:r>
      <w:r w:rsidRPr="004F6501">
        <w:rPr>
          <w:color w:val="000000"/>
        </w:rPr>
        <w:t xml:space="preserve">Понимать эту запись следует так: отрезок сначала строится в плоскости XY, образуя угол 35 градусов относительно положительного направления оси Х, затем отрезок наклоняется относительно плоскости XY на 57° и, на определившемся таким образом луче, конечная точка отрезка смещается относительно начальной на </w:t>
      </w:r>
      <w:smartTag w:uri="urn:schemas-microsoft-com:office:smarttags" w:element="metricconverter">
        <w:smartTagPr>
          <w:attr w:name="ProductID" w:val="73 мм"/>
        </w:smartTagPr>
        <w:r w:rsidRPr="004F6501">
          <w:rPr>
            <w:color w:val="000000"/>
          </w:rPr>
          <w:t>73 мм</w:t>
        </w:r>
      </w:smartTag>
      <w:r w:rsidRPr="004F6501">
        <w:rPr>
          <w:color w:val="000000"/>
        </w:rPr>
        <w:t>. Для указания точек в пространстве может использоваться и объектная привязка к характерным точкам объектов. </w:t>
      </w:r>
      <w:r w:rsidRPr="004F6501">
        <w:rPr>
          <w:color w:val="000000"/>
        </w:rPr>
        <w:br/>
        <w:t xml:space="preserve">    Плоскость, в которой строятся двумерные объекты, называется </w:t>
      </w:r>
      <w:r w:rsidRPr="004F6501">
        <w:rPr>
          <w:i/>
          <w:iCs/>
          <w:color w:val="000000"/>
        </w:rPr>
        <w:t xml:space="preserve">плоскостью построений. </w:t>
      </w:r>
      <w:r w:rsidRPr="004F6501">
        <w:rPr>
          <w:color w:val="000000"/>
        </w:rPr>
        <w:t xml:space="preserve">Ее положение определяется действующей системой координат и уровнем, т. е. смещением плоскости построений вдоль оси Z относительно плоскости XY системы координат. В ней можно менять уровень плоскости объекта. Трехмерные построения можно рассматривать в изометрических видах. Для установки стандартного вида, называемого юго-западной изометрией воспользуйтесь пунктом падающего меню </w:t>
      </w:r>
      <w:proofErr w:type="spellStart"/>
      <w:r w:rsidRPr="004F6501">
        <w:rPr>
          <w:color w:val="000000"/>
        </w:rPr>
        <w:t>View</w:t>
      </w:r>
      <w:proofErr w:type="spellEnd"/>
      <w:r w:rsidRPr="004F6501">
        <w:rPr>
          <w:color w:val="000000"/>
        </w:rPr>
        <w:t xml:space="preserve"> | 3D </w:t>
      </w:r>
      <w:proofErr w:type="spellStart"/>
      <w:r w:rsidRPr="004F6501">
        <w:rPr>
          <w:color w:val="000000"/>
        </w:rPr>
        <w:t>Views</w:t>
      </w:r>
      <w:proofErr w:type="spellEnd"/>
      <w:r w:rsidRPr="004F6501">
        <w:rPr>
          <w:color w:val="000000"/>
        </w:rPr>
        <w:t xml:space="preserve"> | SW </w:t>
      </w:r>
      <w:proofErr w:type="spellStart"/>
      <w:r w:rsidRPr="004F6501">
        <w:rPr>
          <w:color w:val="000000"/>
        </w:rPr>
        <w:t>Isometric</w:t>
      </w:r>
      <w:proofErr w:type="spellEnd"/>
      <w:r w:rsidRPr="004F6501">
        <w:rPr>
          <w:color w:val="000000"/>
        </w:rPr>
        <w:t xml:space="preserve"> (Вид | З</w:t>
      </w:r>
      <w:proofErr w:type="gramStart"/>
      <w:r w:rsidRPr="004F6501">
        <w:rPr>
          <w:color w:val="000000"/>
          <w:lang w:val="en-US"/>
        </w:rPr>
        <w:t>D</w:t>
      </w:r>
      <w:proofErr w:type="gramEnd"/>
      <w:r w:rsidRPr="004F6501">
        <w:rPr>
          <w:color w:val="000000"/>
        </w:rPr>
        <w:t xml:space="preserve"> виды | ЮЗ изометрия). Щелкните с помощью левой кнопки мыши по указанному пункту меню. После этого изменяется </w:t>
      </w:r>
      <w:r w:rsidRPr="004F6501">
        <w:rPr>
          <w:color w:val="000000"/>
        </w:rPr>
        <w:lastRenderedPageBreak/>
        <w:t xml:space="preserve">внешний вид графического экрана: пиктограмма осей </w:t>
      </w:r>
      <w:proofErr w:type="gramStart"/>
      <w:r w:rsidRPr="004F6501">
        <w:rPr>
          <w:color w:val="000000"/>
        </w:rPr>
        <w:t>МСК</w:t>
      </w:r>
      <w:proofErr w:type="gramEnd"/>
      <w:r w:rsidRPr="004F6501">
        <w:rPr>
          <w:color w:val="000000"/>
        </w:rPr>
        <w:t xml:space="preserve"> смещается в центр и разворачивается так, что в проекции угол между осями будет уже не прямым, а 120°.</w:t>
      </w:r>
    </w:p>
    <w:p w:rsidR="00E37D76" w:rsidRPr="00FD4685" w:rsidRDefault="00E37D76" w:rsidP="00E37D76">
      <w:pPr>
        <w:pStyle w:val="zagglav"/>
        <w:spacing w:before="0" w:beforeAutospacing="0" w:after="0" w:afterAutospacing="0"/>
        <w:ind w:left="1466" w:right="-22" w:hanging="1466"/>
        <w:jc w:val="center"/>
        <w:rPr>
          <w:b/>
          <w:sz w:val="28"/>
          <w:szCs w:val="28"/>
        </w:rPr>
      </w:pPr>
      <w:r w:rsidRPr="00FD4685">
        <w:rPr>
          <w:b/>
          <w:color w:val="000000"/>
          <w:sz w:val="28"/>
          <w:szCs w:val="28"/>
        </w:rPr>
        <w:t>10.1 Плоскости построения и системы координат</w:t>
      </w:r>
    </w:p>
    <w:p w:rsidR="00E37D76" w:rsidRPr="004F6501" w:rsidRDefault="00E37D76" w:rsidP="00E37D76">
      <w:pPr>
        <w:tabs>
          <w:tab w:val="left" w:pos="13403"/>
        </w:tabs>
        <w:spacing w:before="100" w:beforeAutospacing="1" w:after="100" w:afterAutospacing="1"/>
        <w:ind w:right="-22"/>
        <w:jc w:val="both"/>
      </w:pPr>
      <w:r w:rsidRPr="004F6501">
        <w:rPr>
          <w:color w:val="000000"/>
        </w:rPr>
        <w:t xml:space="preserve">         Плоскость </w:t>
      </w:r>
      <w:r w:rsidRPr="004F6501">
        <w:rPr>
          <w:i/>
          <w:iCs/>
          <w:color w:val="000000"/>
        </w:rPr>
        <w:t xml:space="preserve">XY </w:t>
      </w:r>
      <w:r w:rsidRPr="004F6501">
        <w:rPr>
          <w:color w:val="000000"/>
        </w:rPr>
        <w:t xml:space="preserve">основной системы координат которая называется </w:t>
      </w:r>
      <w:r w:rsidRPr="004F6501">
        <w:rPr>
          <w:i/>
          <w:iCs/>
          <w:color w:val="000000"/>
        </w:rPr>
        <w:t xml:space="preserve">мировой системой координат </w:t>
      </w:r>
      <w:r w:rsidRPr="004F6501">
        <w:rPr>
          <w:color w:val="000000"/>
        </w:rPr>
        <w:t>(</w:t>
      </w:r>
      <w:proofErr w:type="gramStart"/>
      <w:r w:rsidRPr="004F6501">
        <w:rPr>
          <w:color w:val="000000"/>
        </w:rPr>
        <w:t>МСК</w:t>
      </w:r>
      <w:proofErr w:type="gramEnd"/>
      <w:r w:rsidRPr="004F6501">
        <w:rPr>
          <w:color w:val="000000"/>
        </w:rPr>
        <w:t xml:space="preserve">). Она совпадает с плоскостью графического экрана. Третья ось (ось Z) </w:t>
      </w:r>
      <w:proofErr w:type="gramStart"/>
      <w:r w:rsidRPr="004F6501">
        <w:rPr>
          <w:color w:val="000000"/>
        </w:rPr>
        <w:t>МСК</w:t>
      </w:r>
      <w:proofErr w:type="gramEnd"/>
      <w:r w:rsidRPr="004F6501">
        <w:rPr>
          <w:color w:val="000000"/>
        </w:rPr>
        <w:t xml:space="preserve"> расположена перпендикулярно экрану и направлена от экрана к нам. В качестве признака мировой системы координат пиктограмма осей имеет прямоугольник в точке начала координат (рисунок 10. 1). </w:t>
      </w:r>
    </w:p>
    <w:p w:rsidR="00E37D76" w:rsidRPr="004F6501" w:rsidRDefault="00E37D76" w:rsidP="00E37D76">
      <w:pPr>
        <w:ind w:right="-22"/>
        <w:jc w:val="center"/>
      </w:pPr>
      <w:r>
        <w:rPr>
          <w:noProof/>
        </w:rPr>
        <w:drawing>
          <wp:inline distT="0" distB="0" distL="0" distR="0">
            <wp:extent cx="624205" cy="638810"/>
            <wp:effectExtent l="0" t="0" r="4445" b="8890"/>
            <wp:docPr id="3" name="Рисунок 3" descr="tema1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ma1_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205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D76" w:rsidRPr="004F6501" w:rsidRDefault="00E37D76" w:rsidP="00E37D76">
      <w:pPr>
        <w:spacing w:after="240"/>
        <w:ind w:right="-22"/>
        <w:jc w:val="center"/>
      </w:pPr>
      <w:r w:rsidRPr="004F6501">
        <w:rPr>
          <w:color w:val="000000"/>
        </w:rPr>
        <w:t>Рисунок 10.1</w:t>
      </w:r>
      <w:r w:rsidRPr="004F6501">
        <w:rPr>
          <w:b/>
          <w:bCs/>
          <w:color w:val="000000"/>
        </w:rPr>
        <w:t xml:space="preserve">  </w:t>
      </w:r>
      <w:r w:rsidRPr="004F6501">
        <w:rPr>
          <w:color w:val="000000"/>
        </w:rPr>
        <w:t>Пиктограмма мировой системы координат (стиль 3D)</w:t>
      </w:r>
    </w:p>
    <w:p w:rsidR="00E37D76" w:rsidRPr="004F6501" w:rsidRDefault="00E37D76" w:rsidP="00E37D76">
      <w:pPr>
        <w:pStyle w:val="a3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sz w:val="28"/>
          <w:szCs w:val="28"/>
        </w:rPr>
        <w:t xml:space="preserve">Все остальные системы координат называются </w:t>
      </w:r>
      <w:r w:rsidRPr="004F6501">
        <w:rPr>
          <w:i/>
          <w:iCs/>
          <w:sz w:val="28"/>
          <w:szCs w:val="28"/>
        </w:rPr>
        <w:t xml:space="preserve">пользовательскими системами координат </w:t>
      </w:r>
      <w:r w:rsidRPr="004F6501">
        <w:rPr>
          <w:sz w:val="28"/>
          <w:szCs w:val="28"/>
        </w:rPr>
        <w:t xml:space="preserve">(ПСК). Другая форма пиктограммы может быть установлена в диалоговом окне </w:t>
      </w:r>
      <w:r w:rsidRPr="004F6501">
        <w:rPr>
          <w:b/>
          <w:bCs/>
          <w:sz w:val="28"/>
          <w:szCs w:val="28"/>
        </w:rPr>
        <w:t xml:space="preserve">UCS </w:t>
      </w:r>
      <w:proofErr w:type="spellStart"/>
      <w:r w:rsidRPr="004F6501">
        <w:rPr>
          <w:b/>
          <w:bCs/>
          <w:sz w:val="28"/>
          <w:szCs w:val="28"/>
        </w:rPr>
        <w:t>Icon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 xml:space="preserve">(Знак ПСК) (рисунок 10.2), вызываемом либо с помощью пункта падающего меню </w:t>
      </w:r>
      <w:proofErr w:type="spellStart"/>
      <w:r w:rsidRPr="004F6501">
        <w:rPr>
          <w:b/>
          <w:bCs/>
          <w:sz w:val="28"/>
          <w:szCs w:val="28"/>
        </w:rPr>
        <w:t>View</w:t>
      </w:r>
      <w:proofErr w:type="spellEnd"/>
      <w:r w:rsidRPr="004F6501">
        <w:rPr>
          <w:b/>
          <w:bCs/>
          <w:sz w:val="28"/>
          <w:szCs w:val="28"/>
        </w:rPr>
        <w:t xml:space="preserve"> | </w:t>
      </w:r>
      <w:proofErr w:type="spellStart"/>
      <w:r w:rsidRPr="004F6501">
        <w:rPr>
          <w:b/>
          <w:bCs/>
          <w:sz w:val="28"/>
          <w:szCs w:val="28"/>
        </w:rPr>
        <w:t>Display</w:t>
      </w:r>
      <w:proofErr w:type="spellEnd"/>
      <w:r w:rsidRPr="004F6501">
        <w:rPr>
          <w:b/>
          <w:bCs/>
          <w:sz w:val="28"/>
          <w:szCs w:val="28"/>
        </w:rPr>
        <w:t xml:space="preserve"> | UCS </w:t>
      </w:r>
      <w:proofErr w:type="spellStart"/>
      <w:r w:rsidRPr="004F6501">
        <w:rPr>
          <w:b/>
          <w:bCs/>
          <w:sz w:val="28"/>
          <w:szCs w:val="28"/>
        </w:rPr>
        <w:t>Icon</w:t>
      </w:r>
      <w:proofErr w:type="spellEnd"/>
      <w:r w:rsidRPr="004F6501">
        <w:rPr>
          <w:b/>
          <w:bCs/>
          <w:sz w:val="28"/>
          <w:szCs w:val="28"/>
        </w:rPr>
        <w:t xml:space="preserve"> | </w:t>
      </w:r>
      <w:proofErr w:type="spellStart"/>
      <w:r w:rsidRPr="004F6501">
        <w:rPr>
          <w:b/>
          <w:bCs/>
          <w:sz w:val="28"/>
          <w:szCs w:val="28"/>
        </w:rPr>
        <w:t>Properties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 xml:space="preserve">(Вид | Отображение | Знак ПСК | Свойства), либо с помощью опции </w:t>
      </w:r>
      <w:proofErr w:type="spellStart"/>
      <w:r w:rsidRPr="004F6501">
        <w:rPr>
          <w:b/>
          <w:bCs/>
          <w:sz w:val="28"/>
          <w:szCs w:val="28"/>
        </w:rPr>
        <w:t>Properties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>(Свойства) команды UCSICON (ЗНАКПСК).</w:t>
      </w:r>
    </w:p>
    <w:p w:rsidR="00E37D76" w:rsidRPr="004F6501" w:rsidRDefault="00E37D76" w:rsidP="00E37D76">
      <w:pPr>
        <w:spacing w:after="240"/>
        <w:ind w:right="-22"/>
        <w:jc w:val="center"/>
      </w:pPr>
      <w:r>
        <w:rPr>
          <w:noProof/>
        </w:rPr>
        <w:drawing>
          <wp:inline distT="0" distB="0" distL="0" distR="0">
            <wp:extent cx="2902585" cy="2118995"/>
            <wp:effectExtent l="0" t="0" r="0" b="0"/>
            <wp:docPr id="2" name="Рисунок 2" descr="tema1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ema1_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585" cy="2118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D76" w:rsidRPr="004F6501" w:rsidRDefault="00E37D76" w:rsidP="00E37D76">
      <w:pPr>
        <w:pStyle w:val="ris"/>
        <w:spacing w:before="0" w:beforeAutospacing="0" w:after="0" w:afterAutospacing="0"/>
        <w:ind w:right="-22"/>
        <w:jc w:val="center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10.2</w:t>
      </w:r>
      <w:r>
        <w:rPr>
          <w:color w:val="000000"/>
          <w:sz w:val="28"/>
          <w:szCs w:val="28"/>
        </w:rPr>
        <w:t xml:space="preserve"> </w:t>
      </w:r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 xml:space="preserve">Диалоговое окно </w:t>
      </w:r>
      <w:r w:rsidRPr="004F6501">
        <w:rPr>
          <w:b/>
          <w:bCs/>
          <w:color w:val="000000"/>
          <w:sz w:val="28"/>
          <w:szCs w:val="28"/>
        </w:rPr>
        <w:t xml:space="preserve">UCS </w:t>
      </w:r>
      <w:proofErr w:type="spellStart"/>
      <w:r w:rsidRPr="004F6501">
        <w:rPr>
          <w:b/>
          <w:bCs/>
          <w:color w:val="000000"/>
          <w:sz w:val="28"/>
          <w:szCs w:val="28"/>
        </w:rPr>
        <w:t>Icon</w:t>
      </w:r>
      <w:proofErr w:type="spellEnd"/>
    </w:p>
    <w:p w:rsidR="00E37D76" w:rsidRPr="004F6501" w:rsidRDefault="00E37D76" w:rsidP="00E37D76">
      <w:pPr>
        <w:ind w:right="-22"/>
        <w:jc w:val="center"/>
      </w:pPr>
    </w:p>
    <w:p w:rsidR="00E37D76" w:rsidRPr="004F6501" w:rsidRDefault="00E37D76" w:rsidP="00E37D76">
      <w:pPr>
        <w:ind w:right="-22"/>
        <w:jc w:val="both"/>
      </w:pPr>
      <w:r w:rsidRPr="004F6501">
        <w:rPr>
          <w:color w:val="000000"/>
        </w:rPr>
        <w:t xml:space="preserve">Данное диалоговое окно имеет четыре области. В области </w:t>
      </w:r>
      <w:r w:rsidRPr="004F6501">
        <w:rPr>
          <w:b/>
          <w:bCs/>
          <w:color w:val="000000"/>
        </w:rPr>
        <w:t xml:space="preserve">UCS </w:t>
      </w:r>
      <w:proofErr w:type="spellStart"/>
      <w:r w:rsidRPr="004F6501">
        <w:rPr>
          <w:b/>
          <w:bCs/>
          <w:color w:val="000000"/>
        </w:rPr>
        <w:t>icon</w:t>
      </w:r>
      <w:proofErr w:type="spellEnd"/>
      <w:r w:rsidRPr="004F6501">
        <w:rPr>
          <w:b/>
          <w:bCs/>
          <w:color w:val="000000"/>
        </w:rPr>
        <w:t xml:space="preserve"> </w:t>
      </w:r>
      <w:proofErr w:type="spellStart"/>
      <w:r w:rsidRPr="004F6501">
        <w:rPr>
          <w:b/>
          <w:bCs/>
          <w:color w:val="000000"/>
        </w:rPr>
        <w:t>style</w:t>
      </w:r>
      <w:proofErr w:type="spellEnd"/>
      <w:r w:rsidRPr="004F6501">
        <w:rPr>
          <w:b/>
          <w:bCs/>
          <w:color w:val="000000"/>
        </w:rPr>
        <w:t xml:space="preserve"> </w:t>
      </w:r>
      <w:r w:rsidRPr="004F6501">
        <w:rPr>
          <w:color w:val="000000"/>
        </w:rPr>
        <w:t xml:space="preserve">(Стиль пиктограммы ПСК) можно с помощью соответствующих переключателей 2D и 3D выбрать стиль отображения пиктограммы системы координат. Стиль 3D показан на рис. 1, стиль 2D – на рисунке 10. 3. </w:t>
      </w:r>
    </w:p>
    <w:p w:rsidR="00E37D76" w:rsidRPr="004F6501" w:rsidRDefault="00E37D76" w:rsidP="00E37D76">
      <w:pPr>
        <w:ind w:right="-22" w:firstLine="708"/>
        <w:jc w:val="both"/>
      </w:pPr>
      <w:r w:rsidRPr="004F6501">
        <w:t xml:space="preserve">При использовании стиля 2D буква W (в русской версии </w:t>
      </w:r>
      <w:proofErr w:type="spellStart"/>
      <w:r w:rsidRPr="004F6501">
        <w:t>AutoCAD</w:t>
      </w:r>
      <w:proofErr w:type="spellEnd"/>
      <w:r w:rsidRPr="004F6501">
        <w:t xml:space="preserve"> – М) обозначает МСК. В случае стиля 3D установка в диалоговом окне (рисунок 10.2) флажка </w:t>
      </w:r>
      <w:proofErr w:type="spellStart"/>
      <w:r w:rsidRPr="004F6501">
        <w:rPr>
          <w:b/>
          <w:bCs/>
        </w:rPr>
        <w:t>Cone</w:t>
      </w:r>
      <w:proofErr w:type="spellEnd"/>
      <w:r w:rsidRPr="004F6501">
        <w:rPr>
          <w:b/>
          <w:bCs/>
        </w:rPr>
        <w:t xml:space="preserve"> </w:t>
      </w:r>
      <w:r w:rsidRPr="004F6501">
        <w:t>(Конус) выводит на конце ос</w:t>
      </w:r>
      <w:r>
        <w:t xml:space="preserve">ей замкнутую стрелку (конус), а </w:t>
      </w:r>
      <w:r w:rsidRPr="004F6501">
        <w:t xml:space="preserve">при сбросе флажка – незамкнутую стрелку. Параметр </w:t>
      </w:r>
      <w:proofErr w:type="spellStart"/>
      <w:r w:rsidRPr="004F6501">
        <w:rPr>
          <w:b/>
          <w:bCs/>
        </w:rPr>
        <w:t>Line</w:t>
      </w:r>
      <w:proofErr w:type="spellEnd"/>
      <w:r w:rsidRPr="004F6501">
        <w:rPr>
          <w:b/>
          <w:bCs/>
        </w:rPr>
        <w:t xml:space="preserve"> </w:t>
      </w:r>
      <w:proofErr w:type="spellStart"/>
      <w:r w:rsidRPr="004F6501">
        <w:rPr>
          <w:b/>
          <w:bCs/>
        </w:rPr>
        <w:t>width</w:t>
      </w:r>
      <w:proofErr w:type="spellEnd"/>
      <w:r w:rsidRPr="004F6501">
        <w:rPr>
          <w:b/>
          <w:bCs/>
        </w:rPr>
        <w:t xml:space="preserve"> </w:t>
      </w:r>
      <w:r w:rsidRPr="004F6501">
        <w:lastRenderedPageBreak/>
        <w:t>(Ширина линии) управляет шириной линий осей (может принимать значения от 1 до 3 пикселов).</w:t>
      </w:r>
      <w:r w:rsidRPr="004F6501">
        <w:br/>
      </w:r>
      <w:r>
        <w:rPr>
          <w:noProof/>
        </w:rPr>
        <w:drawing>
          <wp:inline distT="0" distB="0" distL="0" distR="0">
            <wp:extent cx="768985" cy="783590"/>
            <wp:effectExtent l="0" t="0" r="0" b="0"/>
            <wp:docPr id="1" name="Рисунок 1" descr="tema1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ema1_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985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7D76" w:rsidRPr="004F6501" w:rsidRDefault="00E37D76" w:rsidP="00E37D76">
      <w:pPr>
        <w:pStyle w:val="ris"/>
        <w:spacing w:before="0" w:beforeAutospacing="0" w:after="0" w:afterAutospacing="0"/>
        <w:ind w:right="-22"/>
        <w:jc w:val="both"/>
        <w:rPr>
          <w:sz w:val="28"/>
          <w:szCs w:val="28"/>
        </w:rPr>
      </w:pPr>
      <w:r w:rsidRPr="004F6501">
        <w:rPr>
          <w:color w:val="000000"/>
          <w:sz w:val="28"/>
          <w:szCs w:val="28"/>
        </w:rPr>
        <w:t>Рисунок 10.3 –</w:t>
      </w:r>
      <w:r w:rsidRPr="004F6501">
        <w:rPr>
          <w:b/>
          <w:bCs/>
          <w:color w:val="000000"/>
          <w:sz w:val="28"/>
          <w:szCs w:val="28"/>
        </w:rPr>
        <w:t xml:space="preserve"> </w:t>
      </w:r>
      <w:r w:rsidRPr="004F6501">
        <w:rPr>
          <w:color w:val="000000"/>
          <w:sz w:val="28"/>
          <w:szCs w:val="28"/>
        </w:rPr>
        <w:t>Пиктограмма мировой системы координат (стиль 2D)</w:t>
      </w:r>
    </w:p>
    <w:p w:rsidR="00E37D76" w:rsidRPr="004F6501" w:rsidRDefault="00E37D76" w:rsidP="00E37D76">
      <w:pPr>
        <w:ind w:right="-22"/>
        <w:jc w:val="both"/>
      </w:pPr>
    </w:p>
    <w:p w:rsidR="00E37D76" w:rsidRPr="004F6501" w:rsidRDefault="00E37D76" w:rsidP="00E37D76">
      <w:pPr>
        <w:pStyle w:val="a3"/>
        <w:spacing w:before="0" w:beforeAutospacing="0" w:after="0" w:afterAutospacing="0"/>
        <w:ind w:right="-22" w:firstLine="708"/>
        <w:jc w:val="both"/>
        <w:rPr>
          <w:sz w:val="28"/>
          <w:szCs w:val="28"/>
        </w:rPr>
      </w:pPr>
      <w:r w:rsidRPr="004F6501">
        <w:rPr>
          <w:sz w:val="28"/>
          <w:szCs w:val="28"/>
        </w:rPr>
        <w:t xml:space="preserve">В области </w:t>
      </w:r>
      <w:r w:rsidRPr="004F6501">
        <w:rPr>
          <w:b/>
          <w:bCs/>
          <w:sz w:val="28"/>
          <w:szCs w:val="28"/>
        </w:rPr>
        <w:t xml:space="preserve">UCS </w:t>
      </w:r>
      <w:proofErr w:type="spellStart"/>
      <w:r w:rsidRPr="004F6501">
        <w:rPr>
          <w:b/>
          <w:bCs/>
          <w:sz w:val="28"/>
          <w:szCs w:val="28"/>
        </w:rPr>
        <w:t>icon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size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 xml:space="preserve">(Размер знака ПСК) устанавливается величина значение в процентах от размера экрана (допустимые значения – от 5 до 95). В области </w:t>
      </w:r>
      <w:r w:rsidRPr="004F6501">
        <w:rPr>
          <w:b/>
          <w:bCs/>
          <w:sz w:val="28"/>
          <w:szCs w:val="28"/>
        </w:rPr>
        <w:t xml:space="preserve">UCS </w:t>
      </w:r>
      <w:proofErr w:type="spellStart"/>
      <w:r w:rsidRPr="004F6501">
        <w:rPr>
          <w:b/>
          <w:bCs/>
          <w:sz w:val="28"/>
          <w:szCs w:val="28"/>
        </w:rPr>
        <w:t>icon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color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 xml:space="preserve">(Цвет знака ПСК) можно изменить цвет пиктограммы ПСК (параметры выбираются из раскрывающихся списков </w:t>
      </w:r>
      <w:proofErr w:type="spellStart"/>
      <w:r w:rsidRPr="004F6501">
        <w:rPr>
          <w:b/>
          <w:bCs/>
          <w:sz w:val="28"/>
          <w:szCs w:val="28"/>
        </w:rPr>
        <w:t>Model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space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icon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color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 xml:space="preserve">(Цвет знака в пространстве модели) и </w:t>
      </w:r>
      <w:proofErr w:type="spellStart"/>
      <w:r w:rsidRPr="004F6501">
        <w:rPr>
          <w:b/>
          <w:bCs/>
          <w:sz w:val="28"/>
          <w:szCs w:val="28"/>
        </w:rPr>
        <w:t>Layout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tab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icon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proofErr w:type="spellStart"/>
      <w:r w:rsidRPr="004F6501">
        <w:rPr>
          <w:b/>
          <w:bCs/>
          <w:sz w:val="28"/>
          <w:szCs w:val="28"/>
        </w:rPr>
        <w:t>color</w:t>
      </w:r>
      <w:proofErr w:type="spellEnd"/>
      <w:r w:rsidRPr="004F6501">
        <w:rPr>
          <w:b/>
          <w:bCs/>
          <w:sz w:val="28"/>
          <w:szCs w:val="28"/>
        </w:rPr>
        <w:t xml:space="preserve"> </w:t>
      </w:r>
      <w:r w:rsidRPr="004F6501">
        <w:rPr>
          <w:sz w:val="28"/>
          <w:szCs w:val="28"/>
        </w:rPr>
        <w:t>(Цвет знака на листах)).</w:t>
      </w:r>
    </w:p>
    <w:p w:rsidR="00C41645" w:rsidRDefault="00C41645"/>
    <w:sectPr w:rsidR="00C416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D76"/>
    <w:rsid w:val="005D62D6"/>
    <w:rsid w:val="00C41645"/>
    <w:rsid w:val="00E37D76"/>
    <w:rsid w:val="00FD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D7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E37D76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E37D76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E37D76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37D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D76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D76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glav">
    <w:name w:val="zagglav"/>
    <w:basedOn w:val="a"/>
    <w:rsid w:val="00E37D76"/>
    <w:pPr>
      <w:spacing w:before="100" w:beforeAutospacing="1" w:after="100" w:afterAutospacing="1"/>
    </w:pPr>
    <w:rPr>
      <w:sz w:val="24"/>
      <w:szCs w:val="24"/>
    </w:rPr>
  </w:style>
  <w:style w:type="paragraph" w:styleId="a3">
    <w:name w:val="Normal (Web)"/>
    <w:basedOn w:val="a"/>
    <w:rsid w:val="00E37D76"/>
    <w:pPr>
      <w:spacing w:before="100" w:beforeAutospacing="1" w:after="100" w:afterAutospacing="1"/>
    </w:pPr>
    <w:rPr>
      <w:sz w:val="24"/>
      <w:szCs w:val="24"/>
    </w:rPr>
  </w:style>
  <w:style w:type="paragraph" w:customStyle="1" w:styleId="ris">
    <w:name w:val="ris"/>
    <w:basedOn w:val="a"/>
    <w:rsid w:val="00E37D76"/>
    <w:pPr>
      <w:spacing w:before="100" w:beforeAutospacing="1" w:after="100" w:afterAutospacing="1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E37D7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37D7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722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Даметык Курманова</dc:creator>
  <cp:lastModifiedBy>Даметык Курманова</cp:lastModifiedBy>
  <cp:revision>1</cp:revision>
  <dcterms:created xsi:type="dcterms:W3CDTF">2020-08-13T08:21:00Z</dcterms:created>
  <dcterms:modified xsi:type="dcterms:W3CDTF">2020-08-13T08:21:00Z</dcterms:modified>
</cp:coreProperties>
</file>